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702" w:rsidRDefault="00387702" w:rsidP="007A5D1F">
      <w:pPr>
        <w:pStyle w:val="LSberschrift1"/>
        <w:numPr>
          <w:ilvl w:val="0"/>
          <w:numId w:val="0"/>
        </w:numPr>
        <w:ind w:left="431" w:hanging="431"/>
      </w:pPr>
      <w:bookmarkStart w:id="0" w:name="_Toc413756907"/>
      <w:r>
        <w:t>Didaktische Hinweise</w:t>
      </w:r>
      <w:bookmarkEnd w:id="0"/>
    </w:p>
    <w:p w:rsidR="00CF20B8" w:rsidRDefault="009752C2" w:rsidP="00593A72">
      <w:pPr>
        <w:spacing w:after="0" w:line="320" w:lineRule="atLeast"/>
        <w:jc w:val="both"/>
        <w:rPr>
          <w:rFonts w:ascii="Arial" w:hAnsi="Arial" w:cs="Arial"/>
        </w:rPr>
      </w:pPr>
      <w:r>
        <w:rPr>
          <w:rFonts w:ascii="Arial" w:hAnsi="Arial" w:cs="Arial"/>
        </w:rPr>
        <w:t xml:space="preserve">Die Schülerinnen und Schüler </w:t>
      </w:r>
      <w:r w:rsidR="00CF20B8">
        <w:rPr>
          <w:rFonts w:ascii="Arial" w:hAnsi="Arial" w:cs="Arial"/>
        </w:rPr>
        <w:t>erkennen</w:t>
      </w:r>
      <w:r>
        <w:rPr>
          <w:rFonts w:ascii="Arial" w:hAnsi="Arial" w:cs="Arial"/>
        </w:rPr>
        <w:t xml:space="preserve"> den Zusammenhang zwischen den trigonometrischen Funktionen Sinus und Kosinus, dargestellt durch die Tangensfunktion, </w:t>
      </w:r>
      <w:r w:rsidR="00CF20B8">
        <w:rPr>
          <w:rFonts w:ascii="Arial" w:hAnsi="Arial" w:cs="Arial"/>
        </w:rPr>
        <w:t xml:space="preserve">erarbeiten </w:t>
      </w:r>
      <w:r>
        <w:rPr>
          <w:rFonts w:ascii="Arial" w:hAnsi="Arial" w:cs="Arial"/>
        </w:rPr>
        <w:t xml:space="preserve">sich die entscheidenden Eigenschaften der Tangensfunktion und </w:t>
      </w:r>
      <w:r w:rsidR="00CF20B8">
        <w:rPr>
          <w:rFonts w:ascii="Arial" w:hAnsi="Arial" w:cs="Arial"/>
        </w:rPr>
        <w:t xml:space="preserve">wenden </w:t>
      </w:r>
      <w:r>
        <w:rPr>
          <w:rFonts w:ascii="Arial" w:hAnsi="Arial" w:cs="Arial"/>
        </w:rPr>
        <w:t>diese bei Übungsaufg</w:t>
      </w:r>
      <w:r w:rsidR="00CF20B8">
        <w:rPr>
          <w:rFonts w:ascii="Arial" w:hAnsi="Arial" w:cs="Arial"/>
        </w:rPr>
        <w:t>aben a</w:t>
      </w:r>
      <w:r>
        <w:rPr>
          <w:rFonts w:ascii="Arial" w:hAnsi="Arial" w:cs="Arial"/>
        </w:rPr>
        <w:t xml:space="preserve">n. </w:t>
      </w:r>
    </w:p>
    <w:p w:rsidR="009752C2" w:rsidRDefault="009752C2" w:rsidP="00593A72">
      <w:pPr>
        <w:spacing w:after="0" w:line="320" w:lineRule="atLeast"/>
        <w:jc w:val="both"/>
        <w:rPr>
          <w:rFonts w:ascii="Arial" w:hAnsi="Arial" w:cs="Arial"/>
        </w:rPr>
      </w:pPr>
      <w:r>
        <w:rPr>
          <w:rFonts w:ascii="Arial" w:hAnsi="Arial" w:cs="Arial"/>
        </w:rPr>
        <w:t xml:space="preserve">Um bei den </w:t>
      </w:r>
      <w:r w:rsidR="00AA10B2">
        <w:rPr>
          <w:rFonts w:ascii="Arial" w:hAnsi="Arial" w:cs="Arial"/>
        </w:rPr>
        <w:t xml:space="preserve">Schülerinnen und </w:t>
      </w:r>
      <w:r>
        <w:rPr>
          <w:rFonts w:ascii="Arial" w:hAnsi="Arial" w:cs="Arial"/>
        </w:rPr>
        <w:t>Schülern bereits vorhandene Kenntnisse bezüglich des Tangens wachzurufen, wird an ihr Vorwissen aus der Geometrie angeknüpft, das den Tangens als Quotient von Gegenkathete und Ankathete im rechtwinkligen Dreieck definiert. Dazu wird ein Anwendungsbeispiel aus dem Straßenverkehr verwendet, das nach einer Wiederholung bereits bekannter Zusammenhänge als Überleitung zur Untersuchung der Tangensfunktion dient.</w:t>
      </w:r>
    </w:p>
    <w:p w:rsidR="00490629" w:rsidRDefault="009752C2" w:rsidP="00593A72">
      <w:pPr>
        <w:spacing w:after="0" w:line="320" w:lineRule="atLeast"/>
        <w:jc w:val="both"/>
        <w:rPr>
          <w:rFonts w:ascii="Arial" w:hAnsi="Arial" w:cs="Arial"/>
        </w:rPr>
      </w:pPr>
      <w:r>
        <w:rPr>
          <w:rFonts w:ascii="Arial" w:hAnsi="Arial" w:cs="Arial"/>
        </w:rPr>
        <w:t>In einer ersten Erarbeitungsphase wird zunächst der Tangens als Quotient aus Sinus und Kosinus „neu“ definiert. Mithilfe einer kurzen Wiederholung dieser beiden Winkelfunktionen am Einheitskreis sowie der Frage nach der Lage des Tangens wird den Schüleri</w:t>
      </w:r>
      <w:r w:rsidR="00E60C4A">
        <w:rPr>
          <w:rFonts w:ascii="Arial" w:hAnsi="Arial" w:cs="Arial"/>
        </w:rPr>
        <w:t>nnen und Schülern aufgrund des Strahlen</w:t>
      </w:r>
      <w:r>
        <w:rPr>
          <w:rFonts w:ascii="Arial" w:hAnsi="Arial" w:cs="Arial"/>
        </w:rPr>
        <w:t xml:space="preserve">satzes der Zusammenhang zwischen den Winkelfunktionen anschaulich gemacht. </w:t>
      </w:r>
      <w:r w:rsidR="00F806AB">
        <w:rPr>
          <w:rFonts w:ascii="Arial" w:hAnsi="Arial" w:cs="Arial"/>
        </w:rPr>
        <w:t>(Hierbei kann ein kurzer historischer Exkurs zum Begriff „Tangens“ = Länge des Tangentenabschnitts eingeschoben werden.)</w:t>
      </w:r>
      <w:r w:rsidR="00D57A79">
        <w:rPr>
          <w:rFonts w:ascii="Arial" w:hAnsi="Arial" w:cs="Arial"/>
        </w:rPr>
        <w:t xml:space="preserve"> </w:t>
      </w:r>
      <w:r w:rsidR="00490629">
        <w:rPr>
          <w:rFonts w:ascii="Arial" w:hAnsi="Arial" w:cs="Arial"/>
        </w:rPr>
        <w:t xml:space="preserve"> </w:t>
      </w:r>
    </w:p>
    <w:p w:rsidR="009752C2" w:rsidRDefault="009752C2" w:rsidP="00593A72">
      <w:pPr>
        <w:spacing w:after="0" w:line="320" w:lineRule="atLeast"/>
        <w:jc w:val="both"/>
        <w:rPr>
          <w:rFonts w:ascii="Arial" w:hAnsi="Arial" w:cs="Arial"/>
        </w:rPr>
      </w:pPr>
      <w:r>
        <w:rPr>
          <w:rFonts w:ascii="Arial" w:hAnsi="Arial" w:cs="Arial"/>
        </w:rPr>
        <w:t xml:space="preserve">In einer zweiten Erarbeitungsphase </w:t>
      </w:r>
      <w:r w:rsidR="00732C64">
        <w:rPr>
          <w:rFonts w:ascii="Arial" w:hAnsi="Arial" w:cs="Arial"/>
        </w:rPr>
        <w:t xml:space="preserve">überlegen sich die Schülerinnen und Schüler aufgrund der neuen Definition zunächst ein mögliches Schaubild der Tangensfunktion und </w:t>
      </w:r>
      <w:r>
        <w:rPr>
          <w:rFonts w:ascii="Arial" w:hAnsi="Arial" w:cs="Arial"/>
        </w:rPr>
        <w:t>leiten sich</w:t>
      </w:r>
      <w:r w:rsidR="00732C64">
        <w:rPr>
          <w:rFonts w:ascii="Arial" w:hAnsi="Arial" w:cs="Arial"/>
        </w:rPr>
        <w:t xml:space="preserve"> anschließend selbstständig</w:t>
      </w:r>
      <w:r>
        <w:rPr>
          <w:rFonts w:ascii="Arial" w:hAnsi="Arial" w:cs="Arial"/>
        </w:rPr>
        <w:t xml:space="preserve"> mithilfe de</w:t>
      </w:r>
      <w:r w:rsidR="00732C64">
        <w:rPr>
          <w:rFonts w:ascii="Arial" w:hAnsi="Arial" w:cs="Arial"/>
        </w:rPr>
        <w:t>r neuen Definition und</w:t>
      </w:r>
      <w:r>
        <w:rPr>
          <w:rFonts w:ascii="Arial" w:hAnsi="Arial" w:cs="Arial"/>
        </w:rPr>
        <w:t xml:space="preserve"> GTR die zentralen Eigenschaften der Tangensfunktion</w:t>
      </w:r>
      <w:r w:rsidR="00732C64">
        <w:rPr>
          <w:rFonts w:ascii="Arial" w:hAnsi="Arial" w:cs="Arial"/>
        </w:rPr>
        <w:t xml:space="preserve"> ab</w:t>
      </w:r>
      <w:r w:rsidR="000C7015">
        <w:rPr>
          <w:rFonts w:ascii="Arial" w:hAnsi="Arial" w:cs="Arial"/>
        </w:rPr>
        <w:t xml:space="preserve">. </w:t>
      </w:r>
      <w:r w:rsidR="00732C64">
        <w:rPr>
          <w:rFonts w:ascii="Arial" w:hAnsi="Arial" w:cs="Arial"/>
        </w:rPr>
        <w:t xml:space="preserve">Der vermutete Verlauf des Schaubildes sowie die </w:t>
      </w:r>
      <w:r>
        <w:rPr>
          <w:rFonts w:ascii="Arial" w:hAnsi="Arial" w:cs="Arial"/>
        </w:rPr>
        <w:t xml:space="preserve">erarbeiteten Eigenschaften werden anschließend durch eine Visualisierung des </w:t>
      </w:r>
      <w:r w:rsidR="00E60C4A">
        <w:rPr>
          <w:rFonts w:ascii="Arial" w:hAnsi="Arial" w:cs="Arial"/>
        </w:rPr>
        <w:t xml:space="preserve">tatsächlichen </w:t>
      </w:r>
      <w:r>
        <w:rPr>
          <w:rFonts w:ascii="Arial" w:hAnsi="Arial" w:cs="Arial"/>
        </w:rPr>
        <w:t xml:space="preserve">Schaubildes </w:t>
      </w:r>
      <w:r w:rsidR="00E60C4A">
        <w:rPr>
          <w:rFonts w:ascii="Arial" w:hAnsi="Arial" w:cs="Arial"/>
        </w:rPr>
        <w:t>miteinander verglichen</w:t>
      </w:r>
      <w:r>
        <w:rPr>
          <w:rFonts w:ascii="Arial" w:hAnsi="Arial" w:cs="Arial"/>
        </w:rPr>
        <w:t xml:space="preserve"> und besprochen. Nach der Ergebnissicherung wird schließlich anhand ausgewählter Aufgaben die Anwendung der erarbeiteten Eigenschaften eingeübt. </w:t>
      </w:r>
    </w:p>
    <w:p w:rsidR="009752C2" w:rsidRDefault="009752C2" w:rsidP="007A5D1F">
      <w:pPr>
        <w:pStyle w:val="LSberschrift1"/>
        <w:numPr>
          <w:ilvl w:val="0"/>
          <w:numId w:val="0"/>
        </w:numPr>
        <w:ind w:left="431" w:hanging="431"/>
      </w:pPr>
      <w:r>
        <w:t>Methodische Hinweise</w:t>
      </w:r>
    </w:p>
    <w:p w:rsidR="0020251A" w:rsidRDefault="00E60C4A" w:rsidP="00593A72">
      <w:pPr>
        <w:spacing w:line="320" w:lineRule="atLeast"/>
        <w:jc w:val="both"/>
        <w:rPr>
          <w:rFonts w:ascii="Arial" w:hAnsi="Arial" w:cs="Arial"/>
        </w:rPr>
      </w:pPr>
      <w:r>
        <w:rPr>
          <w:rFonts w:ascii="Arial" w:hAnsi="Arial" w:cs="Arial"/>
        </w:rPr>
        <w:t>E</w:t>
      </w:r>
      <w:r w:rsidR="00387702">
        <w:rPr>
          <w:rFonts w:ascii="Arial" w:hAnsi="Arial" w:cs="Arial"/>
        </w:rPr>
        <w:t>mpfehlenswert</w:t>
      </w:r>
      <w:r>
        <w:rPr>
          <w:rFonts w:ascii="Arial" w:hAnsi="Arial" w:cs="Arial"/>
        </w:rPr>
        <w:t xml:space="preserve"> für</w:t>
      </w:r>
      <w:r w:rsidR="009752C2">
        <w:rPr>
          <w:rFonts w:ascii="Arial" w:hAnsi="Arial" w:cs="Arial"/>
        </w:rPr>
        <w:t xml:space="preserve"> sämtliche Erklärungen dieser Stunde</w:t>
      </w:r>
      <w:r>
        <w:rPr>
          <w:rFonts w:ascii="Arial" w:hAnsi="Arial" w:cs="Arial"/>
        </w:rPr>
        <w:t xml:space="preserve"> sind neben der Internetseite des Landesbildungsservers der Einsatz</w:t>
      </w:r>
      <w:r w:rsidR="009752C2">
        <w:rPr>
          <w:rFonts w:ascii="Arial" w:hAnsi="Arial" w:cs="Arial"/>
        </w:rPr>
        <w:t xml:space="preserve"> des GTR und eines </w:t>
      </w:r>
      <w:r>
        <w:rPr>
          <w:rFonts w:ascii="Arial" w:hAnsi="Arial" w:cs="Arial"/>
        </w:rPr>
        <w:t>CAS.</w:t>
      </w:r>
      <w:r w:rsidR="00D57A79">
        <w:rPr>
          <w:rFonts w:ascii="Arial" w:hAnsi="Arial" w:cs="Arial"/>
        </w:rPr>
        <w:t xml:space="preserve"> Bei Arbeitsblatt Aufgabe 2 kann zur Strukturierung des Gedankenganges der Schülerinnen und Schüler die Geogebra-Datei „Tangens.ggb“ zur Verfügung gestellt werden.</w:t>
      </w:r>
    </w:p>
    <w:p w:rsidR="00387702" w:rsidRPr="00387702" w:rsidRDefault="00387702" w:rsidP="007A5D1F">
      <w:pPr>
        <w:pStyle w:val="LSberschrift1"/>
        <w:numPr>
          <w:ilvl w:val="0"/>
          <w:numId w:val="0"/>
        </w:numPr>
        <w:ind w:left="431" w:hanging="431"/>
      </w:pPr>
      <w:r w:rsidRPr="00387702">
        <w:t>Fachliche Hinweise</w:t>
      </w:r>
    </w:p>
    <w:p w:rsidR="00387702" w:rsidRPr="00387702" w:rsidRDefault="00387702" w:rsidP="00593A72">
      <w:pPr>
        <w:spacing w:line="320" w:lineRule="atLeast"/>
        <w:jc w:val="both"/>
        <w:rPr>
          <w:rFonts w:ascii="Arial" w:hAnsi="Arial" w:cs="Arial"/>
        </w:rPr>
      </w:pPr>
      <w:r w:rsidRPr="00387702">
        <w:rPr>
          <w:rFonts w:ascii="Arial" w:hAnsi="Arial" w:cs="Arial"/>
        </w:rPr>
        <w:t>Im Vordergrund</w:t>
      </w:r>
      <w:r>
        <w:rPr>
          <w:rFonts w:ascii="Arial" w:hAnsi="Arial" w:cs="Arial"/>
        </w:rPr>
        <w:t xml:space="preserve"> dieser Unterrichtseinheit stehen</w:t>
      </w:r>
      <w:r w:rsidRPr="00387702">
        <w:rPr>
          <w:rFonts w:ascii="Arial" w:hAnsi="Arial" w:cs="Arial"/>
        </w:rPr>
        <w:t xml:space="preserve"> die</w:t>
      </w:r>
      <w:r w:rsidR="00D52FC4">
        <w:rPr>
          <w:rFonts w:ascii="Arial" w:hAnsi="Arial" w:cs="Arial"/>
        </w:rPr>
        <w:t xml:space="preserve"> Her</w:t>
      </w:r>
      <w:r w:rsidR="00DB5BB0">
        <w:rPr>
          <w:rFonts w:ascii="Arial" w:hAnsi="Arial" w:cs="Arial"/>
        </w:rPr>
        <w:t xml:space="preserve">leitung und </w:t>
      </w:r>
      <w:r>
        <w:rPr>
          <w:rFonts w:ascii="Arial" w:hAnsi="Arial" w:cs="Arial"/>
        </w:rPr>
        <w:t>die</w:t>
      </w:r>
      <w:r w:rsidRPr="00387702">
        <w:rPr>
          <w:rFonts w:ascii="Arial" w:hAnsi="Arial" w:cs="Arial"/>
        </w:rPr>
        <w:t xml:space="preserve"> Untersuchung der </w:t>
      </w:r>
      <w:r>
        <w:rPr>
          <w:rFonts w:ascii="Arial" w:hAnsi="Arial" w:cs="Arial"/>
        </w:rPr>
        <w:t>Eigenschaften der Tangensfunktion</w:t>
      </w:r>
      <w:r w:rsidR="00DB5BB0">
        <w:rPr>
          <w:rFonts w:ascii="Arial" w:hAnsi="Arial" w:cs="Arial"/>
        </w:rPr>
        <w:t xml:space="preserve"> sowie deren Anwendung</w:t>
      </w:r>
      <w:r>
        <w:rPr>
          <w:rFonts w:ascii="Arial" w:hAnsi="Arial" w:cs="Arial"/>
        </w:rPr>
        <w:t>. Für die dazu gehörige Differentialrechnung</w:t>
      </w:r>
      <w:r w:rsidR="000C7015">
        <w:rPr>
          <w:rFonts w:ascii="Arial" w:hAnsi="Arial" w:cs="Arial"/>
        </w:rPr>
        <w:t xml:space="preserve"> zur Bestimmung der ersten und zweiten Ableitung</w:t>
      </w:r>
      <w:r>
        <w:rPr>
          <w:rFonts w:ascii="Arial" w:hAnsi="Arial" w:cs="Arial"/>
        </w:rPr>
        <w:t xml:space="preserve"> wird auf die </w:t>
      </w:r>
      <w:r w:rsidR="00C72AC5">
        <w:rPr>
          <w:rFonts w:ascii="Arial" w:hAnsi="Arial" w:cs="Arial"/>
        </w:rPr>
        <w:t>vor</w:t>
      </w:r>
      <w:r w:rsidR="000C7015">
        <w:rPr>
          <w:rFonts w:ascii="Arial" w:hAnsi="Arial" w:cs="Arial"/>
        </w:rPr>
        <w:t>her</w:t>
      </w:r>
      <w:r w:rsidR="00C72AC5">
        <w:rPr>
          <w:rFonts w:ascii="Arial" w:hAnsi="Arial" w:cs="Arial"/>
        </w:rPr>
        <w:t xml:space="preserve">ige </w:t>
      </w:r>
      <w:r>
        <w:rPr>
          <w:rFonts w:ascii="Arial" w:hAnsi="Arial" w:cs="Arial"/>
        </w:rPr>
        <w:t>Unterrichtseinheit Quotientenregel verwiesen</w:t>
      </w:r>
      <w:r w:rsidR="00DB5BB0">
        <w:rPr>
          <w:rFonts w:ascii="Arial" w:hAnsi="Arial" w:cs="Arial"/>
        </w:rPr>
        <w:t xml:space="preserve">, für </w:t>
      </w:r>
      <w:r w:rsidR="000C7015">
        <w:rPr>
          <w:rFonts w:ascii="Arial" w:hAnsi="Arial" w:cs="Arial"/>
        </w:rPr>
        <w:t>den Begriff</w:t>
      </w:r>
      <w:r w:rsidR="00DB5BB0">
        <w:rPr>
          <w:rFonts w:ascii="Arial" w:hAnsi="Arial" w:cs="Arial"/>
        </w:rPr>
        <w:t xml:space="preserve"> </w:t>
      </w:r>
      <w:r w:rsidR="000C7015">
        <w:rPr>
          <w:rFonts w:ascii="Arial" w:hAnsi="Arial" w:cs="Arial"/>
        </w:rPr>
        <w:t>„</w:t>
      </w:r>
      <w:r w:rsidR="00DB5BB0">
        <w:rPr>
          <w:rFonts w:ascii="Arial" w:hAnsi="Arial" w:cs="Arial"/>
        </w:rPr>
        <w:t>Polstelle</w:t>
      </w:r>
      <w:r w:rsidR="000C7015">
        <w:rPr>
          <w:rFonts w:ascii="Arial" w:hAnsi="Arial" w:cs="Arial"/>
        </w:rPr>
        <w:t>“</w:t>
      </w:r>
      <w:r w:rsidR="00DB5BB0">
        <w:rPr>
          <w:rFonts w:ascii="Arial" w:hAnsi="Arial" w:cs="Arial"/>
        </w:rPr>
        <w:t xml:space="preserve"> auf die </w:t>
      </w:r>
      <w:r w:rsidR="00C72AC5">
        <w:rPr>
          <w:rFonts w:ascii="Arial" w:hAnsi="Arial" w:cs="Arial"/>
        </w:rPr>
        <w:t>vor</w:t>
      </w:r>
      <w:r w:rsidR="000C7015">
        <w:rPr>
          <w:rFonts w:ascii="Arial" w:hAnsi="Arial" w:cs="Arial"/>
        </w:rPr>
        <w:t>her</w:t>
      </w:r>
      <w:r w:rsidR="00C72AC5">
        <w:rPr>
          <w:rFonts w:ascii="Arial" w:hAnsi="Arial" w:cs="Arial"/>
        </w:rPr>
        <w:t xml:space="preserve">ige </w:t>
      </w:r>
      <w:r w:rsidR="00DB5BB0">
        <w:rPr>
          <w:rFonts w:ascii="Arial" w:hAnsi="Arial" w:cs="Arial"/>
        </w:rPr>
        <w:t>Unterrichtseinheit gebrochenrationale Funktionen.</w:t>
      </w:r>
    </w:p>
    <w:p w:rsidR="007C4957" w:rsidRDefault="00387702" w:rsidP="007A5D1F">
      <w:pPr>
        <w:pStyle w:val="LSberschrift1"/>
        <w:numPr>
          <w:ilvl w:val="0"/>
          <w:numId w:val="0"/>
        </w:numPr>
        <w:ind w:left="431" w:hanging="431"/>
      </w:pPr>
      <w:r>
        <w:t>Unterrichtsmaterialien</w:t>
      </w:r>
    </w:p>
    <w:p w:rsidR="00387702" w:rsidRDefault="003A48DF" w:rsidP="00593A72">
      <w:pPr>
        <w:spacing w:after="0" w:line="320" w:lineRule="atLeast"/>
        <w:jc w:val="both"/>
        <w:rPr>
          <w:rFonts w:ascii="Arial" w:hAnsi="Arial" w:cs="Arial"/>
          <w:lang w:eastAsia="de-DE"/>
        </w:rPr>
      </w:pPr>
      <w:r>
        <w:rPr>
          <w:rFonts w:ascii="Arial" w:hAnsi="Arial" w:cs="Arial"/>
          <w:lang w:eastAsia="de-DE"/>
        </w:rPr>
        <w:t xml:space="preserve">Arbeitsblatt </w:t>
      </w:r>
      <w:r w:rsidR="007641C5">
        <w:rPr>
          <w:rFonts w:ascii="Arial" w:hAnsi="Arial" w:cs="Arial"/>
          <w:lang w:eastAsia="de-DE"/>
        </w:rPr>
        <w:t>1:</w:t>
      </w:r>
      <w:r w:rsidR="00303709">
        <w:rPr>
          <w:rFonts w:ascii="Arial" w:hAnsi="Arial" w:cs="Arial"/>
          <w:lang w:eastAsia="de-DE"/>
        </w:rPr>
        <w:t xml:space="preserve"> </w:t>
      </w:r>
      <w:r w:rsidR="0025733C">
        <w:rPr>
          <w:rFonts w:ascii="Arial" w:hAnsi="Arial" w:cs="Arial"/>
          <w:lang w:eastAsia="de-DE"/>
        </w:rPr>
        <w:t>Einstieg</w:t>
      </w:r>
    </w:p>
    <w:p w:rsidR="008E3CF1" w:rsidRDefault="008E3CF1" w:rsidP="00593A72">
      <w:pPr>
        <w:spacing w:after="0" w:line="320" w:lineRule="atLeast"/>
        <w:jc w:val="both"/>
        <w:rPr>
          <w:rFonts w:ascii="Arial" w:hAnsi="Arial" w:cs="Arial"/>
          <w:lang w:eastAsia="de-DE"/>
        </w:rPr>
      </w:pPr>
      <w:r>
        <w:rPr>
          <w:rFonts w:ascii="Arial" w:hAnsi="Arial" w:cs="Arial"/>
          <w:lang w:eastAsia="de-DE"/>
        </w:rPr>
        <w:t>Arbeitsblatt 2: Herleitung der „neuen“ Tangensdefinition, Untersuchung der Funktionseigenschaften</w:t>
      </w:r>
    </w:p>
    <w:p w:rsidR="000678CE" w:rsidRDefault="007641C5" w:rsidP="00593A72">
      <w:pPr>
        <w:spacing w:after="0" w:line="320" w:lineRule="atLeast"/>
        <w:rPr>
          <w:rFonts w:ascii="Arial" w:hAnsi="Arial" w:cs="Arial"/>
        </w:rPr>
      </w:pPr>
      <w:r w:rsidRPr="00490629">
        <w:rPr>
          <w:rFonts w:ascii="Arial" w:hAnsi="Arial" w:cs="Arial"/>
          <w:lang w:eastAsia="de-DE"/>
        </w:rPr>
        <w:lastRenderedPageBreak/>
        <w:t>Internetseite</w:t>
      </w:r>
      <w:r w:rsidR="00DB288D">
        <w:rPr>
          <w:rFonts w:ascii="Arial" w:hAnsi="Arial" w:cs="Arial"/>
          <w:lang w:eastAsia="de-DE"/>
        </w:rPr>
        <w:t xml:space="preserve"> Schaubild </w:t>
      </w:r>
      <w:r w:rsidR="000678CE">
        <w:rPr>
          <w:rFonts w:ascii="Arial" w:hAnsi="Arial" w:cs="Arial"/>
          <w:lang w:eastAsia="de-DE"/>
        </w:rPr>
        <w:t xml:space="preserve">zum </w:t>
      </w:r>
      <w:r w:rsidR="00DB288D">
        <w:rPr>
          <w:rFonts w:ascii="Arial" w:hAnsi="Arial" w:cs="Arial"/>
          <w:lang w:eastAsia="de-DE"/>
        </w:rPr>
        <w:t>Einheitskreis</w:t>
      </w:r>
      <w:r w:rsidRPr="00490629">
        <w:rPr>
          <w:rFonts w:ascii="Arial" w:hAnsi="Arial" w:cs="Arial"/>
          <w:lang w:eastAsia="de-DE"/>
        </w:rPr>
        <w:t xml:space="preserve">: </w:t>
      </w:r>
      <w:r w:rsidRPr="00490629">
        <w:rPr>
          <w:rFonts w:ascii="Arial" w:hAnsi="Arial" w:cs="Arial"/>
        </w:rPr>
        <w:t xml:space="preserve">http://www.schule-bw.de/unterricht/faecher/mathematik/3material/sek1/geometrie/trig/deferw/koeikr.html </w:t>
      </w:r>
    </w:p>
    <w:p w:rsidR="007641C5" w:rsidRPr="000678CE" w:rsidRDefault="007641C5" w:rsidP="00593A72">
      <w:pPr>
        <w:spacing w:after="0" w:line="320" w:lineRule="atLeast"/>
        <w:rPr>
          <w:rFonts w:ascii="Arial" w:hAnsi="Arial" w:cs="Arial"/>
        </w:rPr>
      </w:pPr>
      <w:r w:rsidRPr="000678CE">
        <w:rPr>
          <w:rFonts w:ascii="Arial" w:hAnsi="Arial" w:cs="Arial"/>
        </w:rPr>
        <w:t>(Zugriff: 11.03.2015)</w:t>
      </w:r>
    </w:p>
    <w:p w:rsidR="007641C5" w:rsidRDefault="008E3CF1" w:rsidP="007A5D1F">
      <w:pPr>
        <w:pStyle w:val="LSberschrift1"/>
        <w:numPr>
          <w:ilvl w:val="0"/>
          <w:numId w:val="0"/>
        </w:numPr>
        <w:ind w:left="431" w:hanging="431"/>
      </w:pPr>
      <w:r>
        <w:t>Literaturhinweise</w:t>
      </w:r>
    </w:p>
    <w:p w:rsidR="00E60C4A" w:rsidRPr="00E60C4A" w:rsidRDefault="00E60C4A" w:rsidP="00593A72">
      <w:pPr>
        <w:pStyle w:val="LSStandardtext"/>
        <w:spacing w:after="240"/>
      </w:pPr>
      <w:r w:rsidRPr="00E60C4A">
        <w:t>Brüggemann, Juliane u.a.: Mathematik. Allgemeine Hochschulreife, (Cornelsen Verlag), Berlin 2007, S.86-97, 338-341.</w:t>
      </w:r>
    </w:p>
    <w:p w:rsidR="00CF20B8" w:rsidRDefault="00490629" w:rsidP="00593A72">
      <w:pPr>
        <w:spacing w:line="320" w:lineRule="atLeast"/>
        <w:jc w:val="both"/>
        <w:rPr>
          <w:rFonts w:ascii="Arial" w:hAnsi="Arial" w:cs="Arial"/>
        </w:rPr>
      </w:pPr>
      <w:r w:rsidRPr="00E60C4A">
        <w:rPr>
          <w:rFonts w:ascii="Arial" w:hAnsi="Arial" w:cs="Arial"/>
        </w:rPr>
        <w:t xml:space="preserve">Schmid, August u.a. (Hrsg.): Lambacher Schweizer. Analysis Leistungskurs Gesamtausgabe, </w:t>
      </w:r>
      <w:r w:rsidR="00E60C4A">
        <w:rPr>
          <w:rFonts w:ascii="Arial" w:hAnsi="Arial" w:cs="Arial"/>
        </w:rPr>
        <w:t>(</w:t>
      </w:r>
      <w:r w:rsidRPr="00E60C4A">
        <w:rPr>
          <w:rFonts w:ascii="Arial" w:hAnsi="Arial" w:cs="Arial"/>
        </w:rPr>
        <w:t>Klett Verlag</w:t>
      </w:r>
      <w:r w:rsidR="00E60C4A">
        <w:rPr>
          <w:rFonts w:ascii="Arial" w:hAnsi="Arial" w:cs="Arial"/>
        </w:rPr>
        <w:t>)</w:t>
      </w:r>
      <w:r w:rsidRPr="00E60C4A">
        <w:rPr>
          <w:rFonts w:ascii="Arial" w:hAnsi="Arial" w:cs="Arial"/>
        </w:rPr>
        <w:t>, Stuttgart 1990</w:t>
      </w:r>
      <w:r w:rsidRPr="00E60C4A">
        <w:rPr>
          <w:rFonts w:ascii="Arial" w:hAnsi="Arial" w:cs="Arial"/>
          <w:vertAlign w:val="superscript"/>
        </w:rPr>
        <w:t>1</w:t>
      </w:r>
      <w:r w:rsidRPr="00E60C4A">
        <w:rPr>
          <w:rFonts w:ascii="Arial" w:hAnsi="Arial" w:cs="Arial"/>
        </w:rPr>
        <w:t>, S.187-188.</w:t>
      </w:r>
    </w:p>
    <w:p w:rsidR="0025733C" w:rsidRPr="00387702" w:rsidRDefault="00CF20B8" w:rsidP="00593A72">
      <w:pPr>
        <w:spacing w:line="320" w:lineRule="atLeast"/>
        <w:jc w:val="both"/>
        <w:rPr>
          <w:rFonts w:ascii="Arial" w:hAnsi="Arial" w:cs="Arial"/>
          <w:lang w:eastAsia="de-DE"/>
        </w:rPr>
      </w:pPr>
      <w:r w:rsidRPr="00CF20B8">
        <w:rPr>
          <w:rFonts w:ascii="Arial" w:hAnsi="Arial" w:cs="Arial"/>
        </w:rPr>
        <w:t>Schmidt, Günther u.a. (Hrsg.): Mathematik. Neue Wege. Analysis II, (Schroedel Verlag), Braunschweig 2011, S.235-236.</w:t>
      </w:r>
    </w:p>
    <w:sectPr w:rsidR="0025733C" w:rsidRPr="00387702" w:rsidSect="00A05031">
      <w:headerReference w:type="even" r:id="rId12"/>
      <w:headerReference w:type="default" r:id="rId13"/>
      <w:footerReference w:type="even" r:id="rId14"/>
      <w:footerReference w:type="default" r:id="rId15"/>
      <w:headerReference w:type="first" r:id="rId16"/>
      <w:footerReference w:type="first" r:id="rId17"/>
      <w:pgSz w:w="11906" w:h="16838"/>
      <w:pgMar w:top="907" w:right="1021" w:bottom="567"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02" w:rsidRDefault="00387702" w:rsidP="00387702">
      <w:pPr>
        <w:spacing w:after="0" w:line="240" w:lineRule="auto"/>
      </w:pPr>
      <w:r>
        <w:separator/>
      </w:r>
    </w:p>
  </w:endnote>
  <w:endnote w:type="continuationSeparator" w:id="0">
    <w:p w:rsidR="00387702" w:rsidRDefault="00387702" w:rsidP="00387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0E6" w:rsidRDefault="003420E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7716180"/>
      <w:docPartObj>
        <w:docPartGallery w:val="Page Numbers (Bottom of Page)"/>
        <w:docPartUnique/>
      </w:docPartObj>
    </w:sdtPr>
    <w:sdtContent>
      <w:bookmarkStart w:id="1" w:name="_GoBack" w:displacedByCustomXml="prev"/>
      <w:bookmarkEnd w:id="1" w:displacedByCustomXml="prev"/>
      <w:p w:rsidR="007131E5" w:rsidRDefault="007131E5">
        <w:pPr>
          <w:pStyle w:val="Fuzeile"/>
          <w:jc w:val="right"/>
        </w:pPr>
        <w:r>
          <w:fldChar w:fldCharType="begin"/>
        </w:r>
        <w:r>
          <w:instrText>PAGE   \* MERGEFORMAT</w:instrText>
        </w:r>
        <w:r>
          <w:fldChar w:fldCharType="separate"/>
        </w:r>
        <w:r>
          <w:rPr>
            <w:noProof/>
          </w:rPr>
          <w:t>1</w:t>
        </w:r>
        <w:r>
          <w:fldChar w:fldCharType="end"/>
        </w:r>
      </w:p>
    </w:sdtContent>
  </w:sdt>
  <w:p w:rsidR="003420E6" w:rsidRDefault="003420E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0E6" w:rsidRDefault="003420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02" w:rsidRDefault="00387702" w:rsidP="00387702">
      <w:pPr>
        <w:spacing w:after="0" w:line="240" w:lineRule="auto"/>
      </w:pPr>
      <w:r>
        <w:separator/>
      </w:r>
    </w:p>
  </w:footnote>
  <w:footnote w:type="continuationSeparator" w:id="0">
    <w:p w:rsidR="00387702" w:rsidRDefault="00387702" w:rsidP="003877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0E6" w:rsidRDefault="003420E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031" w:rsidRPr="00A05031" w:rsidRDefault="00A05031" w:rsidP="00A05031">
    <w:pPr>
      <w:tabs>
        <w:tab w:val="left" w:pos="4110"/>
        <w:tab w:val="left" w:pos="8103"/>
      </w:tabs>
      <w:spacing w:after="0" w:line="240" w:lineRule="auto"/>
      <w:rPr>
        <w:rFonts w:ascii="Arial" w:eastAsia="Times New Roman" w:hAnsi="Arial" w:cs="Arial"/>
        <w:lang w:eastAsia="de-DE"/>
      </w:rPr>
    </w:pPr>
    <w:r w:rsidRPr="00A05031">
      <w:rPr>
        <w:rFonts w:ascii="Times New Roman" w:eastAsia="SimSun" w:hAnsi="Times New Roman"/>
        <w:noProof/>
        <w:sz w:val="24"/>
        <w:szCs w:val="24"/>
        <w:lang w:eastAsia="de-DE"/>
      </w:rPr>
      <w:drawing>
        <wp:anchor distT="0" distB="0" distL="114300" distR="114300" simplePos="0" relativeHeight="251659264" behindDoc="0" locked="0" layoutInCell="1" allowOverlap="1" wp14:anchorId="1125AED4" wp14:editId="6DB0B3CF">
          <wp:simplePos x="0" y="0"/>
          <wp:positionH relativeFrom="column">
            <wp:posOffset>-38100</wp:posOffset>
          </wp:positionH>
          <wp:positionV relativeFrom="paragraph">
            <wp:posOffset>43815</wp:posOffset>
          </wp:positionV>
          <wp:extent cx="302260" cy="266700"/>
          <wp:effectExtent l="0" t="0" r="0" b="0"/>
          <wp:wrapNone/>
          <wp:docPr id="3" name="Grafik 3"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A05031" w:rsidRPr="00A05031" w:rsidTr="003563AE">
      <w:tc>
        <w:tcPr>
          <w:tcW w:w="3369" w:type="dxa"/>
          <w:shd w:val="clear" w:color="auto" w:fill="auto"/>
        </w:tcPr>
        <w:p w:rsidR="00A05031" w:rsidRPr="00A05031" w:rsidRDefault="00A05031" w:rsidP="00A05031">
          <w:pPr>
            <w:tabs>
              <w:tab w:val="left" w:pos="8103"/>
            </w:tabs>
            <w:spacing w:after="0" w:line="240" w:lineRule="auto"/>
            <w:rPr>
              <w:rFonts w:ascii="Arial" w:eastAsia="Times New Roman" w:hAnsi="Arial" w:cs="Arial"/>
              <w:lang w:eastAsia="de-DE"/>
            </w:rPr>
          </w:pPr>
        </w:p>
      </w:tc>
      <w:tc>
        <w:tcPr>
          <w:tcW w:w="1842" w:type="dxa"/>
          <w:shd w:val="clear" w:color="auto" w:fill="auto"/>
        </w:tcPr>
        <w:p w:rsidR="00A05031" w:rsidRPr="00A05031" w:rsidRDefault="00A05031" w:rsidP="00A05031">
          <w:pPr>
            <w:tabs>
              <w:tab w:val="left" w:pos="8103"/>
            </w:tabs>
            <w:spacing w:after="0" w:line="240" w:lineRule="auto"/>
            <w:rPr>
              <w:rFonts w:ascii="Arial" w:eastAsia="Times New Roman" w:hAnsi="Arial" w:cs="Arial"/>
              <w:lang w:eastAsia="de-DE"/>
            </w:rPr>
          </w:pPr>
          <w:r w:rsidRPr="00A05031">
            <w:rPr>
              <w:rFonts w:ascii="Arial" w:eastAsia="Times New Roman" w:hAnsi="Arial" w:cs="Arial"/>
              <w:noProof/>
              <w:color w:val="808080"/>
              <w:szCs w:val="20"/>
              <w:lang w:eastAsia="de-DE"/>
            </w:rPr>
            <w:t>Mathe+</w:t>
          </w:r>
        </w:p>
      </w:tc>
      <w:tc>
        <w:tcPr>
          <w:tcW w:w="4111" w:type="dxa"/>
          <w:shd w:val="clear" w:color="auto" w:fill="auto"/>
        </w:tcPr>
        <w:p w:rsidR="00A05031" w:rsidRPr="00A05031" w:rsidRDefault="00A05031" w:rsidP="00A05031">
          <w:pPr>
            <w:tabs>
              <w:tab w:val="left" w:pos="8103"/>
            </w:tabs>
            <w:spacing w:after="0" w:line="240" w:lineRule="auto"/>
            <w:jc w:val="right"/>
            <w:rPr>
              <w:rFonts w:ascii="Arial" w:eastAsia="Times New Roman" w:hAnsi="Arial" w:cs="Arial"/>
              <w:lang w:eastAsia="de-DE"/>
            </w:rPr>
          </w:pPr>
          <w:r w:rsidRPr="00A05031">
            <w:rPr>
              <w:rFonts w:ascii="Arial" w:eastAsia="Times New Roman" w:hAnsi="Arial" w:cs="Arial"/>
              <w:noProof/>
              <w:color w:val="808080"/>
              <w:szCs w:val="20"/>
              <w:lang w:eastAsia="de-DE"/>
            </w:rPr>
            <w:fldChar w:fldCharType="begin"/>
          </w:r>
          <w:r w:rsidRPr="00A05031">
            <w:rPr>
              <w:rFonts w:ascii="Arial" w:eastAsia="Times New Roman" w:hAnsi="Arial" w:cs="Arial"/>
              <w:noProof/>
              <w:color w:val="808080"/>
              <w:szCs w:val="20"/>
              <w:lang w:eastAsia="de-DE"/>
            </w:rPr>
            <w:instrText xml:space="preserve"> FILENAME  -docx \* MERGEFORMAT </w:instrText>
          </w:r>
          <w:r w:rsidRPr="00A05031">
            <w:rPr>
              <w:rFonts w:ascii="Arial" w:eastAsia="Times New Roman" w:hAnsi="Arial" w:cs="Arial"/>
              <w:noProof/>
              <w:color w:val="808080"/>
              <w:szCs w:val="20"/>
              <w:lang w:eastAsia="de-DE"/>
            </w:rPr>
            <w:fldChar w:fldCharType="separate"/>
          </w:r>
          <w:r>
            <w:rPr>
              <w:rFonts w:ascii="Arial" w:eastAsia="Times New Roman" w:hAnsi="Arial" w:cs="Arial"/>
              <w:noProof/>
              <w:color w:val="808080"/>
              <w:szCs w:val="20"/>
              <w:lang w:eastAsia="de-DE"/>
            </w:rPr>
            <w:t>5.6 Tangensfunktion Hinweise</w:t>
          </w:r>
          <w:r w:rsidRPr="00A05031">
            <w:rPr>
              <w:rFonts w:ascii="Arial" w:eastAsia="Times New Roman" w:hAnsi="Arial" w:cs="Arial"/>
              <w:noProof/>
              <w:color w:val="808080"/>
              <w:szCs w:val="20"/>
              <w:lang w:eastAsia="de-DE"/>
            </w:rPr>
            <w:fldChar w:fldCharType="end"/>
          </w:r>
        </w:p>
      </w:tc>
    </w:tr>
  </w:tbl>
  <w:p w:rsidR="00A05031" w:rsidRPr="00A05031" w:rsidRDefault="00A05031" w:rsidP="00A05031">
    <w:pPr>
      <w:tabs>
        <w:tab w:val="center" w:pos="4536"/>
        <w:tab w:val="right" w:pos="9072"/>
      </w:tabs>
      <w:spacing w:after="0" w:line="240" w:lineRule="auto"/>
      <w:rPr>
        <w:rFonts w:eastAsia="Times New Roman"/>
        <w:lang w:eastAsia="de-DE"/>
      </w:rPr>
    </w:pPr>
  </w:p>
  <w:p w:rsidR="00387702" w:rsidRPr="00A05031" w:rsidRDefault="00387702" w:rsidP="00A0503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0E6" w:rsidRDefault="003420E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8040B"/>
    <w:multiLevelType w:val="multilevel"/>
    <w:tmpl w:val="5DDC43D2"/>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C2"/>
    <w:rsid w:val="0004319F"/>
    <w:rsid w:val="000678CE"/>
    <w:rsid w:val="000C7015"/>
    <w:rsid w:val="00124349"/>
    <w:rsid w:val="00143BD8"/>
    <w:rsid w:val="0020251A"/>
    <w:rsid w:val="0025733C"/>
    <w:rsid w:val="00303709"/>
    <w:rsid w:val="003420E6"/>
    <w:rsid w:val="003746F6"/>
    <w:rsid w:val="00387702"/>
    <w:rsid w:val="003A48DF"/>
    <w:rsid w:val="00406877"/>
    <w:rsid w:val="00490629"/>
    <w:rsid w:val="004A1BF2"/>
    <w:rsid w:val="00586866"/>
    <w:rsid w:val="0059232E"/>
    <w:rsid w:val="00593A72"/>
    <w:rsid w:val="00604F90"/>
    <w:rsid w:val="007131E5"/>
    <w:rsid w:val="00726123"/>
    <w:rsid w:val="00732C64"/>
    <w:rsid w:val="007641C5"/>
    <w:rsid w:val="007A2477"/>
    <w:rsid w:val="007A5D1F"/>
    <w:rsid w:val="007C4957"/>
    <w:rsid w:val="008E3CF1"/>
    <w:rsid w:val="009752C2"/>
    <w:rsid w:val="009B3405"/>
    <w:rsid w:val="00A05031"/>
    <w:rsid w:val="00A14D90"/>
    <w:rsid w:val="00A17BE5"/>
    <w:rsid w:val="00AA10B2"/>
    <w:rsid w:val="00B91065"/>
    <w:rsid w:val="00C47BD4"/>
    <w:rsid w:val="00C72AC5"/>
    <w:rsid w:val="00CF20B8"/>
    <w:rsid w:val="00D52FC4"/>
    <w:rsid w:val="00D57A79"/>
    <w:rsid w:val="00DB288D"/>
    <w:rsid w:val="00DB5BB0"/>
    <w:rsid w:val="00DD2040"/>
    <w:rsid w:val="00DD2CBA"/>
    <w:rsid w:val="00E60C4A"/>
    <w:rsid w:val="00F71AF9"/>
    <w:rsid w:val="00F806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52C2"/>
    <w:rPr>
      <w:rFonts w:ascii="Calibri" w:eastAsia="Calibri" w:hAnsi="Calibri" w:cs="Times New Roman"/>
    </w:rPr>
  </w:style>
  <w:style w:type="paragraph" w:styleId="berschrift1">
    <w:name w:val="heading 1"/>
    <w:basedOn w:val="Standard"/>
    <w:next w:val="Standard"/>
    <w:link w:val="berschrift1Zchn"/>
    <w:uiPriority w:val="9"/>
    <w:qFormat/>
    <w:rsid w:val="009752C2"/>
    <w:pPr>
      <w:keepNext/>
      <w:keepLines/>
      <w:spacing w:before="480" w:after="0"/>
      <w:outlineLvl w:val="0"/>
    </w:pPr>
    <w:rPr>
      <w:rFonts w:ascii="Arial" w:eastAsia="Times New Roman" w:hAnsi="Arial"/>
      <w:b/>
      <w:bCs/>
      <w:sz w:val="24"/>
      <w:szCs w:val="28"/>
    </w:rPr>
  </w:style>
  <w:style w:type="paragraph" w:styleId="berschrift4">
    <w:name w:val="heading 4"/>
    <w:basedOn w:val="Standard"/>
    <w:next w:val="Standard"/>
    <w:link w:val="berschrift4Zchn"/>
    <w:qFormat/>
    <w:rsid w:val="00387702"/>
    <w:pPr>
      <w:keepNext/>
      <w:numPr>
        <w:ilvl w:val="3"/>
        <w:numId w:val="1"/>
      </w:numPr>
      <w:spacing w:before="240" w:after="60" w:line="240" w:lineRule="auto"/>
      <w:outlineLvl w:val="3"/>
    </w:pPr>
    <w:rPr>
      <w:rFonts w:ascii="Times New Roman" w:eastAsia="Times New Roman" w:hAnsi="Times New Roman"/>
      <w:b/>
      <w:bCs/>
      <w:sz w:val="28"/>
      <w:szCs w:val="28"/>
      <w:lang w:eastAsia="de-DE"/>
    </w:rPr>
  </w:style>
  <w:style w:type="paragraph" w:styleId="berschrift5">
    <w:name w:val="heading 5"/>
    <w:basedOn w:val="Standard"/>
    <w:next w:val="Standard"/>
    <w:link w:val="berschrift5Zchn"/>
    <w:qFormat/>
    <w:rsid w:val="00387702"/>
    <w:pPr>
      <w:numPr>
        <w:ilvl w:val="4"/>
        <w:numId w:val="1"/>
      </w:numPr>
      <w:spacing w:before="240" w:after="60" w:line="240" w:lineRule="auto"/>
      <w:outlineLvl w:val="4"/>
    </w:pPr>
    <w:rPr>
      <w:rFonts w:ascii="Arial" w:eastAsia="Times New Roman" w:hAnsi="Arial" w:cs="Arial"/>
      <w:b/>
      <w:bCs/>
      <w:i/>
      <w:iCs/>
      <w:sz w:val="26"/>
      <w:szCs w:val="26"/>
      <w:lang w:eastAsia="de-DE"/>
    </w:rPr>
  </w:style>
  <w:style w:type="paragraph" w:styleId="berschrift6">
    <w:name w:val="heading 6"/>
    <w:basedOn w:val="Standard"/>
    <w:next w:val="Standard"/>
    <w:link w:val="berschrift6Zchn"/>
    <w:qFormat/>
    <w:rsid w:val="00387702"/>
    <w:pPr>
      <w:numPr>
        <w:ilvl w:val="5"/>
        <w:numId w:val="1"/>
      </w:numPr>
      <w:spacing w:before="240" w:after="60" w:line="240" w:lineRule="auto"/>
      <w:outlineLvl w:val="5"/>
    </w:pPr>
    <w:rPr>
      <w:rFonts w:ascii="Times New Roman" w:eastAsia="Times New Roman" w:hAnsi="Times New Roman"/>
      <w:b/>
      <w:bCs/>
      <w:lang w:eastAsia="de-DE"/>
    </w:rPr>
  </w:style>
  <w:style w:type="paragraph" w:styleId="berschrift7">
    <w:name w:val="heading 7"/>
    <w:basedOn w:val="Standard"/>
    <w:next w:val="Standard"/>
    <w:link w:val="berschrift7Zchn"/>
    <w:qFormat/>
    <w:rsid w:val="00387702"/>
    <w:pPr>
      <w:numPr>
        <w:ilvl w:val="6"/>
        <w:numId w:val="1"/>
      </w:numPr>
      <w:spacing w:before="240" w:after="60" w:line="240" w:lineRule="auto"/>
      <w:outlineLvl w:val="6"/>
    </w:pPr>
    <w:rPr>
      <w:rFonts w:ascii="Times New Roman" w:eastAsia="Times New Roman" w:hAnsi="Times New Roman"/>
      <w:sz w:val="24"/>
      <w:szCs w:val="24"/>
      <w:lang w:eastAsia="de-DE"/>
    </w:rPr>
  </w:style>
  <w:style w:type="paragraph" w:styleId="berschrift8">
    <w:name w:val="heading 8"/>
    <w:basedOn w:val="Standard"/>
    <w:next w:val="Standard"/>
    <w:link w:val="berschrift8Zchn"/>
    <w:qFormat/>
    <w:rsid w:val="00387702"/>
    <w:pPr>
      <w:numPr>
        <w:ilvl w:val="7"/>
        <w:numId w:val="1"/>
      </w:numPr>
      <w:spacing w:before="240" w:after="60" w:line="240" w:lineRule="auto"/>
      <w:outlineLvl w:val="7"/>
    </w:pPr>
    <w:rPr>
      <w:rFonts w:ascii="Times New Roman" w:eastAsia="Times New Roman" w:hAnsi="Times New Roman"/>
      <w:i/>
      <w:iCs/>
      <w:sz w:val="24"/>
      <w:szCs w:val="24"/>
      <w:lang w:eastAsia="de-DE"/>
    </w:rPr>
  </w:style>
  <w:style w:type="paragraph" w:styleId="berschrift9">
    <w:name w:val="heading 9"/>
    <w:basedOn w:val="Standard"/>
    <w:next w:val="Standard"/>
    <w:link w:val="berschrift9Zchn"/>
    <w:qFormat/>
    <w:rsid w:val="00387702"/>
    <w:pPr>
      <w:numPr>
        <w:ilvl w:val="8"/>
        <w:numId w:val="1"/>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52C2"/>
    <w:rPr>
      <w:rFonts w:ascii="Arial" w:eastAsia="Times New Roman" w:hAnsi="Arial" w:cs="Times New Roman"/>
      <w:b/>
      <w:bCs/>
      <w:sz w:val="24"/>
      <w:szCs w:val="28"/>
    </w:rPr>
  </w:style>
  <w:style w:type="paragraph" w:styleId="Kopfzeile">
    <w:name w:val="header"/>
    <w:basedOn w:val="Standard"/>
    <w:link w:val="KopfzeileZchn"/>
    <w:uiPriority w:val="99"/>
    <w:unhideWhenUsed/>
    <w:rsid w:val="003877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7702"/>
    <w:rPr>
      <w:rFonts w:ascii="Calibri" w:eastAsia="Calibri" w:hAnsi="Calibri" w:cs="Times New Roman"/>
    </w:rPr>
  </w:style>
  <w:style w:type="paragraph" w:styleId="Fuzeile">
    <w:name w:val="footer"/>
    <w:basedOn w:val="Standard"/>
    <w:link w:val="FuzeileZchn"/>
    <w:uiPriority w:val="99"/>
    <w:unhideWhenUsed/>
    <w:rsid w:val="003877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7702"/>
    <w:rPr>
      <w:rFonts w:ascii="Calibri" w:eastAsia="Calibri" w:hAnsi="Calibri" w:cs="Times New Roman"/>
    </w:rPr>
  </w:style>
  <w:style w:type="character" w:customStyle="1" w:styleId="berschrift4Zchn">
    <w:name w:val="Überschrift 4 Zchn"/>
    <w:basedOn w:val="Absatz-Standardschriftart"/>
    <w:link w:val="berschrift4"/>
    <w:rsid w:val="00387702"/>
    <w:rPr>
      <w:rFonts w:ascii="Times New Roman" w:eastAsia="Times New Roman" w:hAnsi="Times New Roman" w:cs="Times New Roman"/>
      <w:b/>
      <w:bCs/>
      <w:sz w:val="28"/>
      <w:szCs w:val="28"/>
      <w:lang w:eastAsia="de-DE"/>
    </w:rPr>
  </w:style>
  <w:style w:type="character" w:customStyle="1" w:styleId="berschrift5Zchn">
    <w:name w:val="Überschrift 5 Zchn"/>
    <w:basedOn w:val="Absatz-Standardschriftart"/>
    <w:link w:val="berschrift5"/>
    <w:rsid w:val="00387702"/>
    <w:rPr>
      <w:rFonts w:ascii="Arial" w:eastAsia="Times New Roman" w:hAnsi="Arial" w:cs="Arial"/>
      <w:b/>
      <w:bCs/>
      <w:i/>
      <w:iCs/>
      <w:sz w:val="26"/>
      <w:szCs w:val="26"/>
      <w:lang w:eastAsia="de-DE"/>
    </w:rPr>
  </w:style>
  <w:style w:type="character" w:customStyle="1" w:styleId="berschrift6Zchn">
    <w:name w:val="Überschrift 6 Zchn"/>
    <w:basedOn w:val="Absatz-Standardschriftart"/>
    <w:link w:val="berschrift6"/>
    <w:rsid w:val="00387702"/>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sid w:val="00387702"/>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sid w:val="00387702"/>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sid w:val="00387702"/>
    <w:rPr>
      <w:rFonts w:ascii="Arial" w:eastAsia="Times New Roman" w:hAnsi="Arial" w:cs="Arial"/>
      <w:lang w:eastAsia="de-DE"/>
    </w:rPr>
  </w:style>
  <w:style w:type="paragraph" w:customStyle="1" w:styleId="LSberschrift1">
    <w:name w:val="LS Überschrift 1"/>
    <w:basedOn w:val="Standard"/>
    <w:next w:val="Standard"/>
    <w:autoRedefine/>
    <w:rsid w:val="00A05031"/>
    <w:pPr>
      <w:numPr>
        <w:numId w:val="1"/>
      </w:numPr>
      <w:spacing w:before="100" w:beforeAutospacing="1" w:after="100" w:afterAutospacing="1" w:line="320" w:lineRule="atLeast"/>
      <w:ind w:left="431" w:hanging="431"/>
      <w:jc w:val="both"/>
    </w:pPr>
    <w:rPr>
      <w:rFonts w:ascii="Arial" w:eastAsia="Times New Roman" w:hAnsi="Arial" w:cs="Arial"/>
      <w:b/>
      <w:sz w:val="24"/>
      <w:lang w:eastAsia="de-DE"/>
    </w:rPr>
  </w:style>
  <w:style w:type="paragraph" w:customStyle="1" w:styleId="LSberschrift2">
    <w:name w:val="LS Überschrift 2"/>
    <w:basedOn w:val="Standard"/>
    <w:next w:val="Standard"/>
    <w:rsid w:val="00387702"/>
    <w:pPr>
      <w:numPr>
        <w:ilvl w:val="1"/>
        <w:numId w:val="1"/>
      </w:numPr>
      <w:spacing w:after="0" w:line="320" w:lineRule="atLeast"/>
    </w:pPr>
    <w:rPr>
      <w:rFonts w:ascii="Arial" w:eastAsia="Times New Roman" w:hAnsi="Arial" w:cs="Arial"/>
      <w:b/>
      <w:lang w:eastAsia="de-DE"/>
    </w:rPr>
  </w:style>
  <w:style w:type="paragraph" w:customStyle="1" w:styleId="LSberschrift3">
    <w:name w:val="LS Überschrift 3"/>
    <w:basedOn w:val="LSberschrift2"/>
    <w:next w:val="Standard"/>
    <w:rsid w:val="00387702"/>
    <w:pPr>
      <w:numPr>
        <w:ilvl w:val="2"/>
      </w:numPr>
    </w:pPr>
  </w:style>
  <w:style w:type="character" w:styleId="Hyperlink">
    <w:name w:val="Hyperlink"/>
    <w:basedOn w:val="Absatz-Standardschriftart"/>
    <w:uiPriority w:val="99"/>
    <w:unhideWhenUsed/>
    <w:rsid w:val="007641C5"/>
    <w:rPr>
      <w:color w:val="0000FF" w:themeColor="hyperlink"/>
      <w:u w:val="single"/>
    </w:rPr>
  </w:style>
  <w:style w:type="paragraph" w:customStyle="1" w:styleId="LSStandardtext">
    <w:name w:val="LS Standardtext"/>
    <w:basedOn w:val="Standard"/>
    <w:rsid w:val="00E60C4A"/>
    <w:pPr>
      <w:spacing w:after="0" w:line="320" w:lineRule="atLeast"/>
      <w:jc w:val="both"/>
    </w:pPr>
    <w:rPr>
      <w:rFonts w:ascii="Arial" w:eastAsia="Times New Roman" w:hAnsi="Arial" w:cs="Arial"/>
      <w:lang w:eastAsia="de-DE"/>
    </w:rPr>
  </w:style>
  <w:style w:type="paragraph" w:customStyle="1" w:styleId="LS-KopfzeileGeradeHochformatLinks">
    <w:name w:val="LS-Kopfzeile Gerade Hochformat (Links)"/>
    <w:basedOn w:val="Standard"/>
    <w:link w:val="LS-KopfzeileGeradeHochformatLinksZchn"/>
    <w:qFormat/>
    <w:rsid w:val="003420E6"/>
    <w:pPr>
      <w:spacing w:after="0" w:line="320" w:lineRule="exact"/>
      <w:jc w:val="right"/>
    </w:pPr>
    <w:rPr>
      <w:rFonts w:ascii="Arial" w:eastAsia="Times New Roman" w:hAnsi="Arial"/>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420E6"/>
    <w:rPr>
      <w:rFonts w:ascii="Arial" w:eastAsia="Times New Roman" w:hAnsi="Arial" w:cs="Times New Roman"/>
      <w:color w:val="A6A6A6" w:themeColor="background1" w:themeShade="A6"/>
      <w:sz w:val="24"/>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52C2"/>
    <w:rPr>
      <w:rFonts w:ascii="Calibri" w:eastAsia="Calibri" w:hAnsi="Calibri" w:cs="Times New Roman"/>
    </w:rPr>
  </w:style>
  <w:style w:type="paragraph" w:styleId="berschrift1">
    <w:name w:val="heading 1"/>
    <w:basedOn w:val="Standard"/>
    <w:next w:val="Standard"/>
    <w:link w:val="berschrift1Zchn"/>
    <w:uiPriority w:val="9"/>
    <w:qFormat/>
    <w:rsid w:val="009752C2"/>
    <w:pPr>
      <w:keepNext/>
      <w:keepLines/>
      <w:spacing w:before="480" w:after="0"/>
      <w:outlineLvl w:val="0"/>
    </w:pPr>
    <w:rPr>
      <w:rFonts w:ascii="Arial" w:eastAsia="Times New Roman" w:hAnsi="Arial"/>
      <w:b/>
      <w:bCs/>
      <w:sz w:val="24"/>
      <w:szCs w:val="28"/>
    </w:rPr>
  </w:style>
  <w:style w:type="paragraph" w:styleId="berschrift4">
    <w:name w:val="heading 4"/>
    <w:basedOn w:val="Standard"/>
    <w:next w:val="Standard"/>
    <w:link w:val="berschrift4Zchn"/>
    <w:qFormat/>
    <w:rsid w:val="00387702"/>
    <w:pPr>
      <w:keepNext/>
      <w:numPr>
        <w:ilvl w:val="3"/>
        <w:numId w:val="1"/>
      </w:numPr>
      <w:spacing w:before="240" w:after="60" w:line="240" w:lineRule="auto"/>
      <w:outlineLvl w:val="3"/>
    </w:pPr>
    <w:rPr>
      <w:rFonts w:ascii="Times New Roman" w:eastAsia="Times New Roman" w:hAnsi="Times New Roman"/>
      <w:b/>
      <w:bCs/>
      <w:sz w:val="28"/>
      <w:szCs w:val="28"/>
      <w:lang w:eastAsia="de-DE"/>
    </w:rPr>
  </w:style>
  <w:style w:type="paragraph" w:styleId="berschrift5">
    <w:name w:val="heading 5"/>
    <w:basedOn w:val="Standard"/>
    <w:next w:val="Standard"/>
    <w:link w:val="berschrift5Zchn"/>
    <w:qFormat/>
    <w:rsid w:val="00387702"/>
    <w:pPr>
      <w:numPr>
        <w:ilvl w:val="4"/>
        <w:numId w:val="1"/>
      </w:numPr>
      <w:spacing w:before="240" w:after="60" w:line="240" w:lineRule="auto"/>
      <w:outlineLvl w:val="4"/>
    </w:pPr>
    <w:rPr>
      <w:rFonts w:ascii="Arial" w:eastAsia="Times New Roman" w:hAnsi="Arial" w:cs="Arial"/>
      <w:b/>
      <w:bCs/>
      <w:i/>
      <w:iCs/>
      <w:sz w:val="26"/>
      <w:szCs w:val="26"/>
      <w:lang w:eastAsia="de-DE"/>
    </w:rPr>
  </w:style>
  <w:style w:type="paragraph" w:styleId="berschrift6">
    <w:name w:val="heading 6"/>
    <w:basedOn w:val="Standard"/>
    <w:next w:val="Standard"/>
    <w:link w:val="berschrift6Zchn"/>
    <w:qFormat/>
    <w:rsid w:val="00387702"/>
    <w:pPr>
      <w:numPr>
        <w:ilvl w:val="5"/>
        <w:numId w:val="1"/>
      </w:numPr>
      <w:spacing w:before="240" w:after="60" w:line="240" w:lineRule="auto"/>
      <w:outlineLvl w:val="5"/>
    </w:pPr>
    <w:rPr>
      <w:rFonts w:ascii="Times New Roman" w:eastAsia="Times New Roman" w:hAnsi="Times New Roman"/>
      <w:b/>
      <w:bCs/>
      <w:lang w:eastAsia="de-DE"/>
    </w:rPr>
  </w:style>
  <w:style w:type="paragraph" w:styleId="berschrift7">
    <w:name w:val="heading 7"/>
    <w:basedOn w:val="Standard"/>
    <w:next w:val="Standard"/>
    <w:link w:val="berschrift7Zchn"/>
    <w:qFormat/>
    <w:rsid w:val="00387702"/>
    <w:pPr>
      <w:numPr>
        <w:ilvl w:val="6"/>
        <w:numId w:val="1"/>
      </w:numPr>
      <w:spacing w:before="240" w:after="60" w:line="240" w:lineRule="auto"/>
      <w:outlineLvl w:val="6"/>
    </w:pPr>
    <w:rPr>
      <w:rFonts w:ascii="Times New Roman" w:eastAsia="Times New Roman" w:hAnsi="Times New Roman"/>
      <w:sz w:val="24"/>
      <w:szCs w:val="24"/>
      <w:lang w:eastAsia="de-DE"/>
    </w:rPr>
  </w:style>
  <w:style w:type="paragraph" w:styleId="berschrift8">
    <w:name w:val="heading 8"/>
    <w:basedOn w:val="Standard"/>
    <w:next w:val="Standard"/>
    <w:link w:val="berschrift8Zchn"/>
    <w:qFormat/>
    <w:rsid w:val="00387702"/>
    <w:pPr>
      <w:numPr>
        <w:ilvl w:val="7"/>
        <w:numId w:val="1"/>
      </w:numPr>
      <w:spacing w:before="240" w:after="60" w:line="240" w:lineRule="auto"/>
      <w:outlineLvl w:val="7"/>
    </w:pPr>
    <w:rPr>
      <w:rFonts w:ascii="Times New Roman" w:eastAsia="Times New Roman" w:hAnsi="Times New Roman"/>
      <w:i/>
      <w:iCs/>
      <w:sz w:val="24"/>
      <w:szCs w:val="24"/>
      <w:lang w:eastAsia="de-DE"/>
    </w:rPr>
  </w:style>
  <w:style w:type="paragraph" w:styleId="berschrift9">
    <w:name w:val="heading 9"/>
    <w:basedOn w:val="Standard"/>
    <w:next w:val="Standard"/>
    <w:link w:val="berschrift9Zchn"/>
    <w:qFormat/>
    <w:rsid w:val="00387702"/>
    <w:pPr>
      <w:numPr>
        <w:ilvl w:val="8"/>
        <w:numId w:val="1"/>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52C2"/>
    <w:rPr>
      <w:rFonts w:ascii="Arial" w:eastAsia="Times New Roman" w:hAnsi="Arial" w:cs="Times New Roman"/>
      <w:b/>
      <w:bCs/>
      <w:sz w:val="24"/>
      <w:szCs w:val="28"/>
    </w:rPr>
  </w:style>
  <w:style w:type="paragraph" w:styleId="Kopfzeile">
    <w:name w:val="header"/>
    <w:basedOn w:val="Standard"/>
    <w:link w:val="KopfzeileZchn"/>
    <w:uiPriority w:val="99"/>
    <w:unhideWhenUsed/>
    <w:rsid w:val="003877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7702"/>
    <w:rPr>
      <w:rFonts w:ascii="Calibri" w:eastAsia="Calibri" w:hAnsi="Calibri" w:cs="Times New Roman"/>
    </w:rPr>
  </w:style>
  <w:style w:type="paragraph" w:styleId="Fuzeile">
    <w:name w:val="footer"/>
    <w:basedOn w:val="Standard"/>
    <w:link w:val="FuzeileZchn"/>
    <w:uiPriority w:val="99"/>
    <w:unhideWhenUsed/>
    <w:rsid w:val="003877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7702"/>
    <w:rPr>
      <w:rFonts w:ascii="Calibri" w:eastAsia="Calibri" w:hAnsi="Calibri" w:cs="Times New Roman"/>
    </w:rPr>
  </w:style>
  <w:style w:type="character" w:customStyle="1" w:styleId="berschrift4Zchn">
    <w:name w:val="Überschrift 4 Zchn"/>
    <w:basedOn w:val="Absatz-Standardschriftart"/>
    <w:link w:val="berschrift4"/>
    <w:rsid w:val="00387702"/>
    <w:rPr>
      <w:rFonts w:ascii="Times New Roman" w:eastAsia="Times New Roman" w:hAnsi="Times New Roman" w:cs="Times New Roman"/>
      <w:b/>
      <w:bCs/>
      <w:sz w:val="28"/>
      <w:szCs w:val="28"/>
      <w:lang w:eastAsia="de-DE"/>
    </w:rPr>
  </w:style>
  <w:style w:type="character" w:customStyle="1" w:styleId="berschrift5Zchn">
    <w:name w:val="Überschrift 5 Zchn"/>
    <w:basedOn w:val="Absatz-Standardschriftart"/>
    <w:link w:val="berschrift5"/>
    <w:rsid w:val="00387702"/>
    <w:rPr>
      <w:rFonts w:ascii="Arial" w:eastAsia="Times New Roman" w:hAnsi="Arial" w:cs="Arial"/>
      <w:b/>
      <w:bCs/>
      <w:i/>
      <w:iCs/>
      <w:sz w:val="26"/>
      <w:szCs w:val="26"/>
      <w:lang w:eastAsia="de-DE"/>
    </w:rPr>
  </w:style>
  <w:style w:type="character" w:customStyle="1" w:styleId="berschrift6Zchn">
    <w:name w:val="Überschrift 6 Zchn"/>
    <w:basedOn w:val="Absatz-Standardschriftart"/>
    <w:link w:val="berschrift6"/>
    <w:rsid w:val="00387702"/>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sid w:val="00387702"/>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sid w:val="00387702"/>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sid w:val="00387702"/>
    <w:rPr>
      <w:rFonts w:ascii="Arial" w:eastAsia="Times New Roman" w:hAnsi="Arial" w:cs="Arial"/>
      <w:lang w:eastAsia="de-DE"/>
    </w:rPr>
  </w:style>
  <w:style w:type="paragraph" w:customStyle="1" w:styleId="LSberschrift1">
    <w:name w:val="LS Überschrift 1"/>
    <w:basedOn w:val="Standard"/>
    <w:next w:val="Standard"/>
    <w:autoRedefine/>
    <w:rsid w:val="00A05031"/>
    <w:pPr>
      <w:numPr>
        <w:numId w:val="1"/>
      </w:numPr>
      <w:spacing w:before="100" w:beforeAutospacing="1" w:after="100" w:afterAutospacing="1" w:line="320" w:lineRule="atLeast"/>
      <w:ind w:left="431" w:hanging="431"/>
      <w:jc w:val="both"/>
    </w:pPr>
    <w:rPr>
      <w:rFonts w:ascii="Arial" w:eastAsia="Times New Roman" w:hAnsi="Arial" w:cs="Arial"/>
      <w:b/>
      <w:sz w:val="24"/>
      <w:lang w:eastAsia="de-DE"/>
    </w:rPr>
  </w:style>
  <w:style w:type="paragraph" w:customStyle="1" w:styleId="LSberschrift2">
    <w:name w:val="LS Überschrift 2"/>
    <w:basedOn w:val="Standard"/>
    <w:next w:val="Standard"/>
    <w:rsid w:val="00387702"/>
    <w:pPr>
      <w:numPr>
        <w:ilvl w:val="1"/>
        <w:numId w:val="1"/>
      </w:numPr>
      <w:spacing w:after="0" w:line="320" w:lineRule="atLeast"/>
    </w:pPr>
    <w:rPr>
      <w:rFonts w:ascii="Arial" w:eastAsia="Times New Roman" w:hAnsi="Arial" w:cs="Arial"/>
      <w:b/>
      <w:lang w:eastAsia="de-DE"/>
    </w:rPr>
  </w:style>
  <w:style w:type="paragraph" w:customStyle="1" w:styleId="LSberschrift3">
    <w:name w:val="LS Überschrift 3"/>
    <w:basedOn w:val="LSberschrift2"/>
    <w:next w:val="Standard"/>
    <w:rsid w:val="00387702"/>
    <w:pPr>
      <w:numPr>
        <w:ilvl w:val="2"/>
      </w:numPr>
    </w:pPr>
  </w:style>
  <w:style w:type="character" w:styleId="Hyperlink">
    <w:name w:val="Hyperlink"/>
    <w:basedOn w:val="Absatz-Standardschriftart"/>
    <w:uiPriority w:val="99"/>
    <w:unhideWhenUsed/>
    <w:rsid w:val="007641C5"/>
    <w:rPr>
      <w:color w:val="0000FF" w:themeColor="hyperlink"/>
      <w:u w:val="single"/>
    </w:rPr>
  </w:style>
  <w:style w:type="paragraph" w:customStyle="1" w:styleId="LSStandardtext">
    <w:name w:val="LS Standardtext"/>
    <w:basedOn w:val="Standard"/>
    <w:rsid w:val="00E60C4A"/>
    <w:pPr>
      <w:spacing w:after="0" w:line="320" w:lineRule="atLeast"/>
      <w:jc w:val="both"/>
    </w:pPr>
    <w:rPr>
      <w:rFonts w:ascii="Arial" w:eastAsia="Times New Roman" w:hAnsi="Arial" w:cs="Arial"/>
      <w:lang w:eastAsia="de-DE"/>
    </w:rPr>
  </w:style>
  <w:style w:type="paragraph" w:customStyle="1" w:styleId="LS-KopfzeileGeradeHochformatLinks">
    <w:name w:val="LS-Kopfzeile Gerade Hochformat (Links)"/>
    <w:basedOn w:val="Standard"/>
    <w:link w:val="LS-KopfzeileGeradeHochformatLinksZchn"/>
    <w:qFormat/>
    <w:rsid w:val="003420E6"/>
    <w:pPr>
      <w:spacing w:after="0" w:line="320" w:lineRule="exact"/>
      <w:jc w:val="right"/>
    </w:pPr>
    <w:rPr>
      <w:rFonts w:ascii="Arial" w:eastAsia="Times New Roman" w:hAnsi="Arial"/>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420E6"/>
    <w:rPr>
      <w:rFonts w:ascii="Arial" w:eastAsia="Times New Roman" w:hAnsi="Arial" w:cs="Times New Roman"/>
      <w:color w:val="A6A6A6" w:themeColor="background1" w:themeShade="A6"/>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B8241-5B96-43DE-B310-737E68749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1A7E21D-4FDB-45F3-B5EF-CA6B9924089A}">
  <ds:schemaRefs>
    <ds:schemaRef ds:uri="http://schemas.microsoft.com/sharepoint/v3/contenttype/forms"/>
  </ds:schemaRefs>
</ds:datastoreItem>
</file>

<file path=customXml/itemProps3.xml><?xml version="1.0" encoding="utf-8"?>
<ds:datastoreItem xmlns:ds="http://schemas.openxmlformats.org/officeDocument/2006/customXml" ds:itemID="{2B43D099-6559-467C-9027-EAAF56189D34}">
  <ds:schemaRefs>
    <ds:schemaRef ds:uri="http://purl.org/dc/elements/1.1/"/>
    <ds:schemaRef ds:uri="http://schemas.microsoft.com/office/2006/metadata/propertie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4BFAEECA-5D73-4069-B680-6366968CE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2828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dc:creator>
  <cp:lastModifiedBy>Nacke, Pierre (LS)</cp:lastModifiedBy>
  <cp:revision>7</cp:revision>
  <dcterms:created xsi:type="dcterms:W3CDTF">2015-08-21T10:03:00Z</dcterms:created>
  <dcterms:modified xsi:type="dcterms:W3CDTF">2015-10-09T06:28:00Z</dcterms:modified>
</cp:coreProperties>
</file>